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LECTURE PLAN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8"/>
          <w:szCs w:val="28"/>
        </w:rPr>
        <w:t>MICROELECTRONICS 5</w:t>
      </w:r>
      <w:r w:rsidRPr="00EF4E6B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EF4E6B">
        <w:rPr>
          <w:rFonts w:ascii="Times New Roman" w:hAnsi="Times New Roman" w:cs="Times New Roman"/>
          <w:b/>
          <w:sz w:val="28"/>
          <w:szCs w:val="28"/>
        </w:rPr>
        <w:t xml:space="preserve"> SEMESTER ECE   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|</w:t>
      </w:r>
      <w:r w:rsidRPr="00EF4E6B">
        <w:rPr>
          <w:rFonts w:ascii="Times New Roman" w:hAnsi="Times New Roman" w:cs="Times New Roman"/>
          <w:b/>
          <w:sz w:val="24"/>
          <w:szCs w:val="24"/>
        </w:rPr>
        <w:t>Week 1    | Lectures 1–3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  | Introduction to microelectronics &amp; overview of IC technology: what is “microelectronics”, scale, IC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discrete, MOS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BJT introduction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>Week 2    | Lectures 4–6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  | Review of semiconductor devices: MOSFET structure, I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 xml:space="preserve">V characteristics, MOSFET operating regions, BJT review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>Week 3    | Lectures 7–9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  |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Small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models: MOSFET small signal (gm,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ro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, body effect), MOS amplifier configurations (CS, CG, CD)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 xml:space="preserve"> Week 4    | Lectures 10–12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Frequency response of MOS amplifiers: device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parasitics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, Miller effect, bandwidth calculations     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sz w:val="24"/>
          <w:szCs w:val="24"/>
        </w:rPr>
        <w:t xml:space="preserve"> </w:t>
      </w:r>
      <w:r w:rsidRPr="00EF4E6B">
        <w:rPr>
          <w:rFonts w:ascii="Times New Roman" w:hAnsi="Times New Roman" w:cs="Times New Roman"/>
          <w:b/>
          <w:sz w:val="24"/>
          <w:szCs w:val="24"/>
        </w:rPr>
        <w:t>Week 5    | Lectures 13–15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Differential amplifiers: MOS differential pair,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small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signal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analysis,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common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mode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rejection, active loads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sz w:val="24"/>
          <w:szCs w:val="24"/>
        </w:rPr>
        <w:t xml:space="preserve"> </w:t>
      </w:r>
      <w:r w:rsidRPr="00EF4E6B">
        <w:rPr>
          <w:rFonts w:ascii="Times New Roman" w:hAnsi="Times New Roman" w:cs="Times New Roman"/>
          <w:b/>
          <w:sz w:val="24"/>
          <w:szCs w:val="24"/>
        </w:rPr>
        <w:t>Week 6    | Lectures 16–18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Current mirrors and current sources: simple mirror,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cascoded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mirrors, practical issues, body effect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>Week 7    | Lectures 19–21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Multistage amplifiers, cascade structures in IC design,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gain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bandwidth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trade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 xml:space="preserve">offs                  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 xml:space="preserve"> Week 8    | Lectures 22–24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Feedback in microelectronic circuits: general feedback theory, loop gain, stability criteria       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>Week 9    | Lectures 25–27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Operational amplifiers in CMOS: architecture, design of a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two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stage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op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amp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, frequency compensation 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 xml:space="preserve"> Week 10   | Lectures 28–30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Noise in microelectronic circuits: types of noise, noise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modelling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in MOS/BJT, SNR in amplifier design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sz w:val="24"/>
          <w:szCs w:val="24"/>
        </w:rPr>
        <w:t xml:space="preserve"> </w:t>
      </w:r>
      <w:r w:rsidRPr="00EF4E6B">
        <w:rPr>
          <w:rFonts w:ascii="Times New Roman" w:hAnsi="Times New Roman" w:cs="Times New Roman"/>
          <w:b/>
          <w:sz w:val="24"/>
          <w:szCs w:val="24"/>
        </w:rPr>
        <w:t>Week 11   | Lectures 31–33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Layout considerations &amp; device matching: transistor sizing, mismatch,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parasitics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F4E6B">
        <w:rPr>
          <w:rFonts w:ascii="Times New Roman" w:hAnsi="Times New Roman" w:cs="Times New Roman"/>
          <w:sz w:val="24"/>
          <w:szCs w:val="24"/>
        </w:rPr>
        <w:t>IC</w:t>
      </w:r>
      <w:proofErr w:type="gramEnd"/>
      <w:r w:rsidRPr="00EF4E6B">
        <w:rPr>
          <w:rFonts w:ascii="Times New Roman" w:hAnsi="Times New Roman" w:cs="Times New Roman"/>
          <w:sz w:val="24"/>
          <w:szCs w:val="24"/>
        </w:rPr>
        <w:t xml:space="preserve"> layout impacts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>Week 12   | Lectures 34–36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Advanced topics: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switched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capacitance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circuits, MOS operational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transconductance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amplifiers (OTAs)                                       </w:t>
      </w:r>
    </w:p>
    <w:p w:rsidR="00EF4E6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 xml:space="preserve"> Week 13   | Lectures 37–39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</w:t>
      </w:r>
      <w:proofErr w:type="gramStart"/>
      <w:r w:rsidRPr="00EF4E6B">
        <w:rPr>
          <w:rFonts w:ascii="Times New Roman" w:hAnsi="Times New Roman" w:cs="Times New Roman"/>
          <w:sz w:val="24"/>
          <w:szCs w:val="24"/>
        </w:rPr>
        <w:t>Emerging</w:t>
      </w:r>
      <w:proofErr w:type="gramEnd"/>
      <w:r w:rsidRPr="00EF4E6B">
        <w:rPr>
          <w:rFonts w:ascii="Times New Roman" w:hAnsi="Times New Roman" w:cs="Times New Roman"/>
          <w:sz w:val="24"/>
          <w:szCs w:val="24"/>
        </w:rPr>
        <w:t xml:space="preserve"> device concepts or scaling issues: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short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channel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effects,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low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design, maybe CMOS technology trends                        </w:t>
      </w:r>
    </w:p>
    <w:p w:rsidR="0090440B" w:rsidRPr="00EF4E6B" w:rsidRDefault="00EF4E6B" w:rsidP="00EF4E6B">
      <w:pPr>
        <w:rPr>
          <w:rFonts w:ascii="Times New Roman" w:hAnsi="Times New Roman" w:cs="Times New Roman"/>
          <w:sz w:val="24"/>
          <w:szCs w:val="24"/>
        </w:rPr>
      </w:pPr>
      <w:r w:rsidRPr="00EF4E6B">
        <w:rPr>
          <w:rFonts w:ascii="Times New Roman" w:hAnsi="Times New Roman" w:cs="Times New Roman"/>
          <w:b/>
          <w:sz w:val="24"/>
          <w:szCs w:val="24"/>
        </w:rPr>
        <w:t>Week 14   | Lectures 40–42</w:t>
      </w:r>
      <w:r w:rsidRPr="00EF4E6B">
        <w:rPr>
          <w:rFonts w:ascii="Times New Roman" w:hAnsi="Times New Roman" w:cs="Times New Roman"/>
          <w:sz w:val="24"/>
          <w:szCs w:val="24"/>
        </w:rPr>
        <w:t xml:space="preserve">    | Revision, </w:t>
      </w:r>
      <w:proofErr w:type="spellStart"/>
      <w:r w:rsidRPr="00EF4E6B">
        <w:rPr>
          <w:rFonts w:ascii="Times New Roman" w:hAnsi="Times New Roman" w:cs="Times New Roman"/>
          <w:sz w:val="24"/>
          <w:szCs w:val="24"/>
        </w:rPr>
        <w:t>open</w:t>
      </w:r>
      <w:r w:rsidRPr="00EF4E6B">
        <w:rPr>
          <w:rFonts w:ascii="Times New Roman" w:hAnsi="Cambria Math" w:cs="Times New Roman"/>
          <w:sz w:val="24"/>
          <w:szCs w:val="24"/>
        </w:rPr>
        <w:t>‑</w:t>
      </w:r>
      <w:r w:rsidRPr="00EF4E6B">
        <w:rPr>
          <w:rFonts w:ascii="Times New Roman" w:hAnsi="Times New Roman" w:cs="Times New Roman"/>
          <w:sz w:val="24"/>
          <w:szCs w:val="24"/>
        </w:rPr>
        <w:t>ended</w:t>
      </w:r>
      <w:proofErr w:type="spellEnd"/>
      <w:r w:rsidRPr="00EF4E6B">
        <w:rPr>
          <w:rFonts w:ascii="Times New Roman" w:hAnsi="Times New Roman" w:cs="Times New Roman"/>
          <w:sz w:val="24"/>
          <w:szCs w:val="24"/>
        </w:rPr>
        <w:t xml:space="preserve"> design problems, student presentations / case studies / exam prep                                                   </w:t>
      </w:r>
    </w:p>
    <w:sectPr w:rsidR="0090440B" w:rsidRPr="00EF4E6B" w:rsidSect="009044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F4E6B"/>
    <w:rsid w:val="0090440B"/>
    <w:rsid w:val="00EF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1</dc:creator>
  <cp:lastModifiedBy>LAB 1</cp:lastModifiedBy>
  <cp:revision>1</cp:revision>
  <dcterms:created xsi:type="dcterms:W3CDTF">2025-10-06T19:30:00Z</dcterms:created>
  <dcterms:modified xsi:type="dcterms:W3CDTF">2025-10-06T19:40:00Z</dcterms:modified>
</cp:coreProperties>
</file>