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7" w:rsidRPr="00C07A38" w:rsidRDefault="00C07A38" w:rsidP="00C07A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</w:t>
      </w:r>
      <w:r w:rsidRPr="00C07A38">
        <w:rPr>
          <w:rFonts w:ascii="Times New Roman" w:hAnsi="Times New Roman" w:cs="Times New Roman"/>
        </w:rPr>
        <w:t>Subject: Electrical Science</w:t>
      </w:r>
    </w:p>
    <w:p w:rsidR="00C07A38" w:rsidRPr="00C07A38" w:rsidRDefault="00C07A38" w:rsidP="00C07A38">
      <w:pPr>
        <w:spacing w:after="0" w:line="240" w:lineRule="auto"/>
        <w:rPr>
          <w:rFonts w:ascii="Times New Roman" w:hAnsi="Times New Roman" w:cs="Times New Roman"/>
        </w:rPr>
      </w:pPr>
      <w:r w:rsidRPr="00C07A3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07A38">
        <w:rPr>
          <w:rFonts w:ascii="Times New Roman" w:hAnsi="Times New Roman" w:cs="Times New Roman"/>
        </w:rPr>
        <w:t>Subject code:ES-107</w:t>
      </w:r>
    </w:p>
    <w:p w:rsidR="00C07A38" w:rsidRPr="00C07A38" w:rsidRDefault="00C07A38" w:rsidP="00C07A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38">
        <w:rPr>
          <w:rFonts w:ascii="Times New Roman" w:hAnsi="Times New Roman" w:cs="Times New Roman"/>
        </w:rPr>
        <w:t>L  T/P  C</w:t>
      </w:r>
    </w:p>
    <w:p w:rsidR="00C07A38" w:rsidRDefault="009F6E9B" w:rsidP="00C07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3   1</w:t>
      </w:r>
    </w:p>
    <w:p w:rsidR="00C07A38" w:rsidRDefault="00215602" w:rsidP="002156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total hours:36</w:t>
      </w:r>
    </w:p>
    <w:p w:rsidR="00215602" w:rsidRDefault="00215602" w:rsidP="0021560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18"/>
        <w:gridCol w:w="7470"/>
        <w:gridCol w:w="1188"/>
      </w:tblGrid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7470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Topics to be covered</w:t>
            </w:r>
          </w:p>
        </w:tc>
        <w:tc>
          <w:tcPr>
            <w:tcW w:w="118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Lectures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0" w:type="dxa"/>
          </w:tcPr>
          <w:p w:rsidR="00C07A38" w:rsidRDefault="00C07A38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DC Circuits: Passive circuit components, Basic laws of Electrical Engineering, Temperature Resistance Coefficients</w:t>
            </w:r>
            <w:r w:rsidR="00423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C07A38">
              <w:rPr>
                <w:rFonts w:ascii="Times New Roman" w:hAnsi="Times New Roman" w:cs="Times New Roman"/>
              </w:rPr>
              <w:t>oltage and current sources, Series and parallel circuits, power and energy, Kirchho</w:t>
            </w:r>
            <w:r w:rsidRPr="00C07A38">
              <w:rPr>
                <w:rFonts w:ascii="Cambria Math" w:hAnsi="Cambria Math" w:cs="Cambria Math"/>
              </w:rPr>
              <w:t>ﬀ</w:t>
            </w:r>
            <w:r w:rsidRPr="00C07A38">
              <w:rPr>
                <w:rFonts w:ascii="Times New Roman" w:hAnsi="Times New Roman" w:cs="Times New Roman"/>
              </w:rPr>
              <w:t>’s Laws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Nodal &amp; Mesh Analysis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0" w:type="dxa"/>
          </w:tcPr>
          <w:p w:rsidR="00C07A38" w:rsidRDefault="0042328C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delta-star transformation, superposition theorem, Thevenin’s theorem, Norton’s theorem, maximum power transfer theorem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Time domain analysis of first Order RC &amp; LC circuits.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AC Circuits: Representation of sinusoidal waveforms, peak and rms values, phasor represent</w:t>
            </w:r>
            <w:r>
              <w:rPr>
                <w:rFonts w:ascii="Times New Roman" w:hAnsi="Times New Roman" w:cs="Times New Roman"/>
              </w:rPr>
              <w:t xml:space="preserve">ation, real power, reactive </w:t>
            </w:r>
            <w:r w:rsidRPr="00C07A38">
              <w:rPr>
                <w:rFonts w:ascii="Times New Roman" w:hAnsi="Times New Roman" w:cs="Times New Roman"/>
              </w:rPr>
              <w:t>power, apparent power, power factor.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0" w:type="dxa"/>
          </w:tcPr>
          <w:p w:rsidR="00C07A38" w:rsidRDefault="0042328C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Analysis of single-phase ac circuits consisting of R, L, C, RL, RC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RLC combinations (series and parallel), resonance.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 xml:space="preserve">Three phase balanced circuits, voltage and current relations in star and delta connections.        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0" w:type="dxa"/>
          </w:tcPr>
          <w:p w:rsidR="00C07A38" w:rsidRDefault="0042328C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D. C. Generators &amp; Motors: Principle of operation of Generators &amp; Motors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Speed Control of shunt motors, Flux control, Rheostatic control, voltage control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7A38">
              <w:rPr>
                <w:rFonts w:ascii="Times New Roman" w:hAnsi="Times New Roman" w:cs="Times New Roman"/>
              </w:rPr>
              <w:t xml:space="preserve">Speed control of series motors.  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A. C. Generators &amp; Motors: Principle of operation, Revolving Magnetic field, Squirrel cage and phase wound rotor, Starting of Induction motors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7A38" w:rsidTr="00C07A38">
        <w:tc>
          <w:tcPr>
            <w:tcW w:w="918" w:type="dxa"/>
          </w:tcPr>
          <w:p w:rsidR="00C07A38" w:rsidRDefault="00C07A38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0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Direct on line and Star Delta starters, Synchronous machines.</w:t>
            </w:r>
          </w:p>
        </w:tc>
        <w:tc>
          <w:tcPr>
            <w:tcW w:w="1188" w:type="dxa"/>
          </w:tcPr>
          <w:p w:rsidR="00C07A38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328C" w:rsidTr="00C07A38">
        <w:tc>
          <w:tcPr>
            <w:tcW w:w="91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0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Transformers: Construction and principle of operation, equivalent circuit, losses in transformers, regulation and efficiency</w:t>
            </w:r>
          </w:p>
        </w:tc>
        <w:tc>
          <w:tcPr>
            <w:tcW w:w="118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328C" w:rsidTr="00C07A38">
        <w:tc>
          <w:tcPr>
            <w:tcW w:w="91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0" w:type="dxa"/>
          </w:tcPr>
          <w:p w:rsidR="0042328C" w:rsidRDefault="0042328C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Auto-transformer and three-phase transformer connections</w:t>
            </w:r>
          </w:p>
        </w:tc>
        <w:tc>
          <w:tcPr>
            <w:tcW w:w="118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328C" w:rsidTr="00C07A38">
        <w:tc>
          <w:tcPr>
            <w:tcW w:w="91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0" w:type="dxa"/>
          </w:tcPr>
          <w:p w:rsidR="0042328C" w:rsidRDefault="0042328C" w:rsidP="0042328C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 xml:space="preserve">Measuring Instruments: Electromagnetism, Different Torques in Indicating instruments, </w:t>
            </w:r>
          </w:p>
        </w:tc>
        <w:tc>
          <w:tcPr>
            <w:tcW w:w="1188" w:type="dxa"/>
          </w:tcPr>
          <w:p w:rsidR="0042328C" w:rsidRDefault="009F6E9B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328C" w:rsidTr="00C07A38">
        <w:tc>
          <w:tcPr>
            <w:tcW w:w="91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0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Moving Iron Instruments: Construction &amp; Principle, Attraction and Repulsion type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328C" w:rsidTr="00C07A38">
        <w:tc>
          <w:tcPr>
            <w:tcW w:w="91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0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 w:rsidRPr="00C07A38">
              <w:rPr>
                <w:rFonts w:ascii="Times New Roman" w:hAnsi="Times New Roman" w:cs="Times New Roman"/>
              </w:rPr>
              <w:t>Moving Coil instruments: Permanent M</w:t>
            </w:r>
            <w:r w:rsidR="009F6E9B">
              <w:rPr>
                <w:rFonts w:ascii="Times New Roman" w:hAnsi="Times New Roman" w:cs="Times New Roman"/>
              </w:rPr>
              <w:t>agnet type,</w:t>
            </w:r>
            <w:r w:rsidRPr="00C07A38">
              <w:rPr>
                <w:rFonts w:ascii="Times New Roman" w:hAnsi="Times New Roman" w:cs="Times New Roman"/>
              </w:rPr>
              <w:t xml:space="preserve"> Dynamometer type Instruments.     </w:t>
            </w:r>
          </w:p>
        </w:tc>
        <w:tc>
          <w:tcPr>
            <w:tcW w:w="1188" w:type="dxa"/>
          </w:tcPr>
          <w:p w:rsidR="0042328C" w:rsidRDefault="0042328C" w:rsidP="00C0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07A38" w:rsidRPr="00C07A38" w:rsidRDefault="00C07A38" w:rsidP="00C07A38">
      <w:pPr>
        <w:spacing w:after="0" w:line="240" w:lineRule="auto"/>
        <w:rPr>
          <w:rFonts w:ascii="Times New Roman" w:hAnsi="Times New Roman" w:cs="Times New Roman"/>
        </w:rPr>
      </w:pPr>
      <w:r w:rsidRPr="00C07A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C07A38" w:rsidRPr="00C07A38" w:rsidSect="00AA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61" w:rsidRDefault="00596761" w:rsidP="00C07A38">
      <w:pPr>
        <w:spacing w:after="0" w:line="240" w:lineRule="auto"/>
      </w:pPr>
      <w:r>
        <w:separator/>
      </w:r>
    </w:p>
  </w:endnote>
  <w:endnote w:type="continuationSeparator" w:id="1">
    <w:p w:rsidR="00596761" w:rsidRDefault="00596761" w:rsidP="00C0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61" w:rsidRDefault="00596761" w:rsidP="00C07A38">
      <w:pPr>
        <w:spacing w:after="0" w:line="240" w:lineRule="auto"/>
      </w:pPr>
      <w:r>
        <w:separator/>
      </w:r>
    </w:p>
  </w:footnote>
  <w:footnote w:type="continuationSeparator" w:id="1">
    <w:p w:rsidR="00596761" w:rsidRDefault="00596761" w:rsidP="00C07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A38"/>
    <w:rsid w:val="00212F95"/>
    <w:rsid w:val="00215602"/>
    <w:rsid w:val="0042328C"/>
    <w:rsid w:val="00596761"/>
    <w:rsid w:val="007B7228"/>
    <w:rsid w:val="009F6E9B"/>
    <w:rsid w:val="00AA1257"/>
    <w:rsid w:val="00C07A38"/>
    <w:rsid w:val="00F17884"/>
    <w:rsid w:val="00F6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2</dc:creator>
  <cp:lastModifiedBy>student</cp:lastModifiedBy>
  <cp:revision>2</cp:revision>
  <dcterms:created xsi:type="dcterms:W3CDTF">2022-10-06T05:58:00Z</dcterms:created>
  <dcterms:modified xsi:type="dcterms:W3CDTF">2022-10-06T05:58:00Z</dcterms:modified>
</cp:coreProperties>
</file>